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A7696" w14:textId="77777777" w:rsidR="00B5439C" w:rsidRDefault="00B5439C" w:rsidP="00B5439C">
      <w:pPr>
        <w:pStyle w:val="Heading1"/>
      </w:pPr>
      <w:r w:rsidRPr="000E6E6D">
        <w:t>Transport Care Plan</w:t>
      </w:r>
      <w:r>
        <w:t xml:space="preserve"> for </w:t>
      </w:r>
      <w:r w:rsidRPr="00E45AF3">
        <w:t>children</w:t>
      </w:r>
      <w:r>
        <w:t xml:space="preserve"> with medical conditions</w:t>
      </w:r>
    </w:p>
    <w:p w14:paraId="3DC40D3E" w14:textId="77777777" w:rsidR="00B5439C" w:rsidRPr="00DE1B19" w:rsidRDefault="00B5439C" w:rsidP="00B5439C">
      <w:pPr>
        <w:spacing w:after="360"/>
        <w:jc w:val="center"/>
        <w:rPr>
          <w:noProof/>
          <w:sz w:val="40"/>
          <w:szCs w:val="40"/>
          <w:lang w:eastAsia="en-GB"/>
        </w:rPr>
      </w:pPr>
      <w:r w:rsidRPr="00DE1B19">
        <w:rPr>
          <w:noProof/>
          <w:sz w:val="36"/>
          <w:szCs w:val="40"/>
          <w:lang w:eastAsia="en-GB"/>
        </w:rPr>
        <w:t>(To be completed by parents/carers)</w:t>
      </w:r>
    </w:p>
    <w:p w14:paraId="253CD892" w14:textId="77777777" w:rsidR="00B5439C" w:rsidRPr="00E45AF3" w:rsidRDefault="00B5439C" w:rsidP="00B5439C">
      <w:pPr>
        <w:pStyle w:val="ListParagraph"/>
        <w:numPr>
          <w:ilvl w:val="0"/>
          <w:numId w:val="1"/>
        </w:numPr>
        <w:spacing w:after="120"/>
        <w:ind w:left="714" w:hanging="357"/>
        <w:contextualSpacing w:val="0"/>
        <w:rPr>
          <w:b/>
          <w:bCs/>
          <w:sz w:val="32"/>
          <w:szCs w:val="32"/>
          <w:lang w:eastAsia="en-GB"/>
        </w:rPr>
      </w:pPr>
      <w:r w:rsidRPr="00E45AF3">
        <w:rPr>
          <w:b/>
          <w:bCs/>
          <w:sz w:val="32"/>
          <w:szCs w:val="32"/>
          <w:lang w:eastAsia="en-GB"/>
        </w:rPr>
        <w:t>Name:</w:t>
      </w:r>
    </w:p>
    <w:p w14:paraId="2A4D12BC" w14:textId="77777777" w:rsidR="00B5439C" w:rsidRPr="00E45AF3" w:rsidRDefault="00B5439C" w:rsidP="00B5439C">
      <w:pPr>
        <w:pStyle w:val="ListParagraph"/>
        <w:numPr>
          <w:ilvl w:val="0"/>
          <w:numId w:val="1"/>
        </w:numPr>
        <w:spacing w:after="120"/>
        <w:ind w:left="714" w:hanging="357"/>
        <w:contextualSpacing w:val="0"/>
        <w:rPr>
          <w:b/>
          <w:bCs/>
          <w:sz w:val="32"/>
          <w:szCs w:val="32"/>
          <w:lang w:eastAsia="en-GB"/>
        </w:rPr>
      </w:pPr>
      <w:r w:rsidRPr="00E45AF3">
        <w:rPr>
          <w:b/>
          <w:bCs/>
          <w:sz w:val="32"/>
          <w:szCs w:val="32"/>
          <w:lang w:eastAsia="en-GB"/>
        </w:rPr>
        <w:t>DOB:</w:t>
      </w:r>
    </w:p>
    <w:p w14:paraId="69D48AE4" w14:textId="77777777" w:rsidR="00B5439C" w:rsidRPr="00E45AF3" w:rsidRDefault="00B5439C" w:rsidP="00B5439C">
      <w:pPr>
        <w:pStyle w:val="ListParagraph"/>
        <w:numPr>
          <w:ilvl w:val="0"/>
          <w:numId w:val="1"/>
        </w:numPr>
        <w:spacing w:after="120"/>
        <w:ind w:left="714" w:hanging="357"/>
        <w:contextualSpacing w:val="0"/>
        <w:rPr>
          <w:b/>
          <w:bCs/>
          <w:sz w:val="32"/>
          <w:szCs w:val="32"/>
          <w:lang w:eastAsia="en-GB"/>
        </w:rPr>
      </w:pPr>
      <w:r w:rsidRPr="00E45AF3">
        <w:rPr>
          <w:b/>
          <w:bCs/>
          <w:sz w:val="32"/>
          <w:szCs w:val="32"/>
          <w:lang w:eastAsia="en-GB"/>
        </w:rPr>
        <w:t>School:</w:t>
      </w:r>
    </w:p>
    <w:p w14:paraId="19E12971" w14:textId="77777777" w:rsidR="00B5439C" w:rsidRPr="00E45AF3" w:rsidRDefault="00B5439C" w:rsidP="00B5439C">
      <w:pPr>
        <w:pStyle w:val="ListParagraph"/>
        <w:numPr>
          <w:ilvl w:val="0"/>
          <w:numId w:val="1"/>
        </w:numPr>
        <w:spacing w:after="120"/>
        <w:ind w:left="714" w:hanging="357"/>
        <w:contextualSpacing w:val="0"/>
        <w:rPr>
          <w:b/>
          <w:bCs/>
          <w:sz w:val="32"/>
          <w:szCs w:val="32"/>
          <w:lang w:eastAsia="en-GB"/>
        </w:rPr>
      </w:pPr>
      <w:r w:rsidRPr="00E45AF3">
        <w:rPr>
          <w:b/>
          <w:bCs/>
          <w:sz w:val="32"/>
          <w:szCs w:val="32"/>
          <w:lang w:eastAsia="en-GB"/>
        </w:rPr>
        <w:t>Route:</w:t>
      </w:r>
    </w:p>
    <w:p w14:paraId="6DFF9B01" w14:textId="77777777" w:rsidR="00B5439C" w:rsidRPr="00E45AF3" w:rsidRDefault="00B5439C" w:rsidP="00B5439C">
      <w:pPr>
        <w:pStyle w:val="ListParagraph"/>
        <w:numPr>
          <w:ilvl w:val="0"/>
          <w:numId w:val="1"/>
        </w:numPr>
        <w:spacing w:after="120"/>
        <w:ind w:left="714" w:hanging="357"/>
        <w:contextualSpacing w:val="0"/>
        <w:rPr>
          <w:b/>
          <w:bCs/>
          <w:sz w:val="32"/>
          <w:szCs w:val="32"/>
          <w:lang w:eastAsia="en-GB"/>
        </w:rPr>
      </w:pPr>
      <w:r w:rsidRPr="00E45AF3">
        <w:rPr>
          <w:b/>
          <w:bCs/>
          <w:sz w:val="32"/>
          <w:szCs w:val="32"/>
          <w:lang w:eastAsia="en-GB"/>
        </w:rPr>
        <w:t xml:space="preserve">Medical Diagnosis or Condition: </w:t>
      </w:r>
    </w:p>
    <w:p w14:paraId="5393D738" w14:textId="2B3BB198" w:rsidR="001B1E08" w:rsidRPr="00160C4A" w:rsidRDefault="00B5439C" w:rsidP="00160C4A">
      <w:pPr>
        <w:pStyle w:val="ListParagraph"/>
        <w:numPr>
          <w:ilvl w:val="0"/>
          <w:numId w:val="1"/>
        </w:numPr>
        <w:spacing w:after="960" w:line="240" w:lineRule="auto"/>
        <w:ind w:left="714" w:hanging="357"/>
        <w:contextualSpacing w:val="0"/>
        <w:rPr>
          <w:b/>
          <w:bCs/>
          <w:sz w:val="32"/>
          <w:szCs w:val="32"/>
          <w:lang w:eastAsia="en-GB"/>
        </w:rPr>
      </w:pPr>
      <w:r w:rsidRPr="00160C4A">
        <w:rPr>
          <w:b/>
          <w:bCs/>
          <w:sz w:val="32"/>
          <w:szCs w:val="32"/>
          <w:lang w:eastAsia="en-GB"/>
        </w:rPr>
        <w:t>Possible Triggers/Signs:</w:t>
      </w:r>
      <w:r w:rsidRPr="00160C4A">
        <w:rPr>
          <w:b/>
          <w:bCs/>
          <w:sz w:val="32"/>
          <w:szCs w:val="32"/>
          <w:lang w:eastAsia="en-GB"/>
        </w:rPr>
        <w:br/>
      </w:r>
      <w:r w:rsidR="001B1E08" w:rsidRPr="00160C4A">
        <w:rPr>
          <w:i/>
          <w:iCs/>
          <w:color w:val="767171" w:themeColor="background2" w:themeShade="80"/>
          <w:lang w:eastAsia="en-GB"/>
        </w:rPr>
        <w:t>E.g.,</w:t>
      </w:r>
      <w:r w:rsidRPr="00160C4A">
        <w:rPr>
          <w:i/>
          <w:iCs/>
          <w:color w:val="767171" w:themeColor="background2" w:themeShade="80"/>
          <w:lang w:eastAsia="en-GB"/>
        </w:rPr>
        <w:t xml:space="preserve"> stress, noise, flashing lights, which symptoms require no response, duration of the event.</w:t>
      </w:r>
    </w:p>
    <w:p w14:paraId="47A2E82D" w14:textId="4E482F78" w:rsidR="001B1E08" w:rsidRPr="00160C4A" w:rsidRDefault="00B5439C" w:rsidP="00160C4A">
      <w:pPr>
        <w:pStyle w:val="ListParagraph"/>
        <w:numPr>
          <w:ilvl w:val="0"/>
          <w:numId w:val="1"/>
        </w:numPr>
        <w:spacing w:after="960" w:line="240" w:lineRule="auto"/>
        <w:ind w:left="714" w:hanging="357"/>
        <w:contextualSpacing w:val="0"/>
        <w:rPr>
          <w:sz w:val="32"/>
          <w:szCs w:val="32"/>
          <w:lang w:eastAsia="en-GB"/>
        </w:rPr>
      </w:pPr>
      <w:r w:rsidRPr="00160C4A">
        <w:rPr>
          <w:b/>
          <w:bCs/>
          <w:sz w:val="32"/>
          <w:szCs w:val="32"/>
          <w:lang w:eastAsia="en-GB"/>
        </w:rPr>
        <w:t>Actions to be taken:</w:t>
      </w:r>
      <w:r w:rsidRPr="00160C4A">
        <w:rPr>
          <w:b/>
          <w:bCs/>
          <w:sz w:val="32"/>
          <w:szCs w:val="32"/>
          <w:lang w:eastAsia="en-GB"/>
        </w:rPr>
        <w:br/>
      </w:r>
      <w:r w:rsidR="001B1E08" w:rsidRPr="00160C4A">
        <w:rPr>
          <w:color w:val="767171" w:themeColor="background2" w:themeShade="80"/>
          <w:lang w:eastAsia="en-GB"/>
        </w:rPr>
        <w:t>E.g.,</w:t>
      </w:r>
      <w:r w:rsidRPr="00160C4A">
        <w:rPr>
          <w:color w:val="767171" w:themeColor="background2" w:themeShade="80"/>
          <w:lang w:eastAsia="en-GB"/>
        </w:rPr>
        <w:t xml:space="preserve"> call 999, reassure </w:t>
      </w:r>
      <w:r w:rsidR="001B1E08" w:rsidRPr="00160C4A">
        <w:rPr>
          <w:color w:val="767171" w:themeColor="background2" w:themeShade="80"/>
          <w:lang w:eastAsia="en-GB"/>
        </w:rPr>
        <w:t>child.</w:t>
      </w:r>
    </w:p>
    <w:p w14:paraId="7FD88DB2" w14:textId="77777777" w:rsidR="00B5439C" w:rsidRPr="00E45AF3" w:rsidRDefault="00B5439C" w:rsidP="00B5439C">
      <w:pPr>
        <w:pStyle w:val="Heading2"/>
        <w:rPr>
          <w:sz w:val="36"/>
          <w:szCs w:val="36"/>
        </w:rPr>
      </w:pPr>
      <w:r w:rsidRPr="00E45AF3">
        <w:rPr>
          <w:sz w:val="36"/>
          <w:szCs w:val="36"/>
        </w:rPr>
        <w:t>Emergency Contacts</w:t>
      </w:r>
    </w:p>
    <w:p w14:paraId="31C0EBA3" w14:textId="77777777" w:rsidR="00B5439C" w:rsidRPr="00E45AF3" w:rsidRDefault="00B5439C" w:rsidP="00B5439C">
      <w:pPr>
        <w:rPr>
          <w:sz w:val="32"/>
          <w:szCs w:val="32"/>
          <w:lang w:eastAsia="en-GB"/>
        </w:rPr>
      </w:pPr>
      <w:r w:rsidRPr="00E45AF3">
        <w:rPr>
          <w:sz w:val="32"/>
          <w:szCs w:val="32"/>
          <w:lang w:eastAsia="en-GB"/>
        </w:rPr>
        <w:t>Parent/carers:</w:t>
      </w:r>
    </w:p>
    <w:p w14:paraId="511C9D5D" w14:textId="77777777" w:rsidR="00B5439C" w:rsidRPr="00E45AF3" w:rsidRDefault="00B5439C" w:rsidP="00B5439C">
      <w:pPr>
        <w:rPr>
          <w:sz w:val="32"/>
          <w:szCs w:val="32"/>
          <w:lang w:eastAsia="en-GB"/>
        </w:rPr>
      </w:pPr>
      <w:r w:rsidRPr="00E45AF3">
        <w:rPr>
          <w:sz w:val="32"/>
          <w:szCs w:val="32"/>
          <w:lang w:eastAsia="en-GB"/>
        </w:rPr>
        <w:t>Doctor:</w:t>
      </w:r>
    </w:p>
    <w:tbl>
      <w:tblPr>
        <w:tblStyle w:val="GridTable4"/>
        <w:tblW w:w="10740" w:type="dxa"/>
        <w:tblLook w:val="0620" w:firstRow="1" w:lastRow="0" w:firstColumn="0" w:lastColumn="0" w:noHBand="1" w:noVBand="1"/>
        <w:tblCaption w:val="Signatures and names"/>
      </w:tblPr>
      <w:tblGrid>
        <w:gridCol w:w="3085"/>
        <w:gridCol w:w="2410"/>
        <w:gridCol w:w="2693"/>
        <w:gridCol w:w="2552"/>
      </w:tblGrid>
      <w:tr w:rsidR="00B5439C" w:rsidRPr="002151B9" w14:paraId="1C01A6D2" w14:textId="77777777" w:rsidTr="002750AC">
        <w:trPr>
          <w:cnfStyle w:val="100000000000" w:firstRow="1" w:lastRow="0" w:firstColumn="0" w:lastColumn="0" w:oddVBand="0" w:evenVBand="0" w:oddHBand="0" w:evenHBand="0" w:firstRowFirstColumn="0" w:firstRowLastColumn="0" w:lastRowFirstColumn="0" w:lastRowLastColumn="0"/>
          <w:tblHeader/>
        </w:trPr>
        <w:tc>
          <w:tcPr>
            <w:tcW w:w="3085" w:type="dxa"/>
          </w:tcPr>
          <w:p w14:paraId="51CDC7C2" w14:textId="77777777" w:rsidR="00B5439C" w:rsidRPr="00E45AF3" w:rsidRDefault="00B5439C" w:rsidP="002750AC">
            <w:pPr>
              <w:rPr>
                <w:bCs w:val="0"/>
                <w:noProof/>
                <w:sz w:val="32"/>
                <w:szCs w:val="40"/>
                <w:lang w:eastAsia="en-GB"/>
              </w:rPr>
            </w:pPr>
            <w:r w:rsidRPr="00E45AF3">
              <w:rPr>
                <w:bCs w:val="0"/>
                <w:noProof/>
                <w:sz w:val="32"/>
                <w:szCs w:val="40"/>
                <w:lang w:eastAsia="en-GB"/>
              </w:rPr>
              <w:t>Details needed</w:t>
            </w:r>
          </w:p>
        </w:tc>
        <w:tc>
          <w:tcPr>
            <w:tcW w:w="2410" w:type="dxa"/>
          </w:tcPr>
          <w:p w14:paraId="5E75488C" w14:textId="77777777" w:rsidR="00B5439C" w:rsidRPr="002151B9" w:rsidRDefault="00B5439C" w:rsidP="002750AC">
            <w:pPr>
              <w:rPr>
                <w:b w:val="0"/>
                <w:noProof/>
                <w:sz w:val="32"/>
                <w:szCs w:val="40"/>
                <w:lang w:eastAsia="en-GB"/>
              </w:rPr>
            </w:pPr>
            <w:r w:rsidRPr="002151B9">
              <w:rPr>
                <w:noProof/>
                <w:sz w:val="32"/>
                <w:szCs w:val="40"/>
                <w:lang w:eastAsia="en-GB"/>
              </w:rPr>
              <w:t>Parent</w:t>
            </w:r>
          </w:p>
        </w:tc>
        <w:tc>
          <w:tcPr>
            <w:tcW w:w="2693" w:type="dxa"/>
          </w:tcPr>
          <w:p w14:paraId="546D125A" w14:textId="77777777" w:rsidR="00B5439C" w:rsidRPr="002151B9" w:rsidRDefault="00B5439C" w:rsidP="002750AC">
            <w:pPr>
              <w:rPr>
                <w:b w:val="0"/>
                <w:noProof/>
                <w:sz w:val="32"/>
                <w:szCs w:val="40"/>
                <w:lang w:eastAsia="en-GB"/>
              </w:rPr>
            </w:pPr>
            <w:r w:rsidRPr="002151B9">
              <w:rPr>
                <w:noProof/>
                <w:sz w:val="32"/>
                <w:szCs w:val="40"/>
                <w:lang w:eastAsia="en-GB"/>
              </w:rPr>
              <w:t>Transport</w:t>
            </w:r>
          </w:p>
        </w:tc>
        <w:tc>
          <w:tcPr>
            <w:tcW w:w="2552" w:type="dxa"/>
          </w:tcPr>
          <w:p w14:paraId="7765EB52" w14:textId="77777777" w:rsidR="00B5439C" w:rsidRPr="002151B9" w:rsidRDefault="00B5439C" w:rsidP="002750AC">
            <w:pPr>
              <w:rPr>
                <w:b w:val="0"/>
                <w:noProof/>
                <w:sz w:val="32"/>
                <w:szCs w:val="40"/>
                <w:lang w:eastAsia="en-GB"/>
              </w:rPr>
            </w:pPr>
            <w:r w:rsidRPr="002151B9">
              <w:rPr>
                <w:noProof/>
                <w:sz w:val="32"/>
                <w:szCs w:val="40"/>
                <w:lang w:eastAsia="en-GB"/>
              </w:rPr>
              <w:t>School</w:t>
            </w:r>
          </w:p>
        </w:tc>
      </w:tr>
      <w:tr w:rsidR="00B5439C" w:rsidRPr="002151B9" w14:paraId="37500A9B" w14:textId="77777777" w:rsidTr="002750AC">
        <w:tc>
          <w:tcPr>
            <w:tcW w:w="3085" w:type="dxa"/>
          </w:tcPr>
          <w:p w14:paraId="06698DD9" w14:textId="77777777" w:rsidR="00B5439C" w:rsidRPr="002151B9" w:rsidRDefault="00B5439C" w:rsidP="002750AC">
            <w:pPr>
              <w:rPr>
                <w:b/>
                <w:noProof/>
                <w:sz w:val="32"/>
                <w:szCs w:val="40"/>
                <w:lang w:eastAsia="en-GB"/>
              </w:rPr>
            </w:pPr>
            <w:r w:rsidRPr="002151B9">
              <w:rPr>
                <w:b/>
                <w:noProof/>
                <w:sz w:val="32"/>
                <w:szCs w:val="40"/>
                <w:lang w:eastAsia="en-GB"/>
              </w:rPr>
              <w:t xml:space="preserve">Signed: </w:t>
            </w:r>
          </w:p>
        </w:tc>
        <w:tc>
          <w:tcPr>
            <w:tcW w:w="2410" w:type="dxa"/>
          </w:tcPr>
          <w:p w14:paraId="1A738338" w14:textId="77777777" w:rsidR="00B5439C" w:rsidRPr="002151B9" w:rsidRDefault="00B5439C" w:rsidP="002750AC">
            <w:pPr>
              <w:rPr>
                <w:b/>
                <w:noProof/>
                <w:sz w:val="32"/>
                <w:szCs w:val="40"/>
                <w:lang w:eastAsia="en-GB"/>
              </w:rPr>
            </w:pPr>
          </w:p>
        </w:tc>
        <w:tc>
          <w:tcPr>
            <w:tcW w:w="2693" w:type="dxa"/>
          </w:tcPr>
          <w:p w14:paraId="5C7DB676" w14:textId="77777777" w:rsidR="00B5439C" w:rsidRPr="002151B9" w:rsidRDefault="00B5439C" w:rsidP="002750AC">
            <w:pPr>
              <w:rPr>
                <w:b/>
                <w:noProof/>
                <w:sz w:val="32"/>
                <w:szCs w:val="40"/>
                <w:lang w:eastAsia="en-GB"/>
              </w:rPr>
            </w:pPr>
          </w:p>
        </w:tc>
        <w:tc>
          <w:tcPr>
            <w:tcW w:w="2552" w:type="dxa"/>
          </w:tcPr>
          <w:p w14:paraId="5DCDB2C5" w14:textId="77777777" w:rsidR="00B5439C" w:rsidRPr="002151B9" w:rsidRDefault="00B5439C" w:rsidP="002750AC">
            <w:pPr>
              <w:rPr>
                <w:b/>
                <w:noProof/>
                <w:sz w:val="32"/>
                <w:szCs w:val="40"/>
                <w:lang w:eastAsia="en-GB"/>
              </w:rPr>
            </w:pPr>
          </w:p>
        </w:tc>
      </w:tr>
      <w:tr w:rsidR="00B5439C" w:rsidRPr="002151B9" w14:paraId="2C7138CA" w14:textId="77777777" w:rsidTr="002750AC">
        <w:tc>
          <w:tcPr>
            <w:tcW w:w="3085" w:type="dxa"/>
          </w:tcPr>
          <w:p w14:paraId="14B3AA63" w14:textId="77777777" w:rsidR="00B5439C" w:rsidRPr="002151B9" w:rsidRDefault="00B5439C" w:rsidP="002750AC">
            <w:pPr>
              <w:rPr>
                <w:b/>
                <w:noProof/>
                <w:sz w:val="32"/>
                <w:szCs w:val="40"/>
                <w:lang w:eastAsia="en-GB"/>
              </w:rPr>
            </w:pPr>
            <w:r w:rsidRPr="002151B9">
              <w:rPr>
                <w:b/>
                <w:noProof/>
                <w:sz w:val="32"/>
                <w:szCs w:val="40"/>
                <w:lang w:eastAsia="en-GB"/>
              </w:rPr>
              <w:t>Name</w:t>
            </w:r>
            <w:r>
              <w:rPr>
                <w:b/>
                <w:noProof/>
                <w:sz w:val="32"/>
                <w:szCs w:val="40"/>
                <w:lang w:eastAsia="en-GB"/>
              </w:rPr>
              <w:t>:</w:t>
            </w:r>
          </w:p>
        </w:tc>
        <w:tc>
          <w:tcPr>
            <w:tcW w:w="2410" w:type="dxa"/>
          </w:tcPr>
          <w:p w14:paraId="4B9C55C8" w14:textId="77777777" w:rsidR="00B5439C" w:rsidRPr="002151B9" w:rsidRDefault="00B5439C" w:rsidP="002750AC">
            <w:pPr>
              <w:rPr>
                <w:b/>
                <w:noProof/>
                <w:sz w:val="32"/>
                <w:szCs w:val="40"/>
                <w:lang w:eastAsia="en-GB"/>
              </w:rPr>
            </w:pPr>
          </w:p>
        </w:tc>
        <w:tc>
          <w:tcPr>
            <w:tcW w:w="2693" w:type="dxa"/>
          </w:tcPr>
          <w:p w14:paraId="4793ADE0" w14:textId="77777777" w:rsidR="00B5439C" w:rsidRPr="002151B9" w:rsidRDefault="00B5439C" w:rsidP="002750AC">
            <w:pPr>
              <w:rPr>
                <w:b/>
                <w:noProof/>
                <w:sz w:val="32"/>
                <w:szCs w:val="40"/>
                <w:lang w:eastAsia="en-GB"/>
              </w:rPr>
            </w:pPr>
          </w:p>
        </w:tc>
        <w:tc>
          <w:tcPr>
            <w:tcW w:w="2552" w:type="dxa"/>
          </w:tcPr>
          <w:p w14:paraId="07824A83" w14:textId="77777777" w:rsidR="00B5439C" w:rsidRPr="002151B9" w:rsidRDefault="00B5439C" w:rsidP="002750AC">
            <w:pPr>
              <w:rPr>
                <w:b/>
                <w:noProof/>
                <w:sz w:val="32"/>
                <w:szCs w:val="40"/>
                <w:lang w:eastAsia="en-GB"/>
              </w:rPr>
            </w:pPr>
          </w:p>
        </w:tc>
      </w:tr>
    </w:tbl>
    <w:p w14:paraId="018FE57A" w14:textId="77777777" w:rsidR="00B5439C" w:rsidRDefault="00B5439C"/>
    <w:p w14:paraId="4B85D7FB" w14:textId="6050C31E" w:rsidR="00941117" w:rsidRDefault="00BF2974" w:rsidP="00BF2974">
      <w:pPr>
        <w:pStyle w:val="Heading2"/>
      </w:pPr>
      <w:r>
        <w:t>Guidance on completing the form</w:t>
      </w:r>
    </w:p>
    <w:p w14:paraId="39FF86C6" w14:textId="063B9C1A" w:rsidR="00941117" w:rsidRPr="00BF2974" w:rsidRDefault="00941117" w:rsidP="00BF2974">
      <w:pPr>
        <w:rPr>
          <w:rFonts w:ascii="Arial" w:hAnsi="Arial" w:cs="Arial"/>
        </w:rPr>
      </w:pPr>
      <w:r w:rsidRPr="00BF2974">
        <w:rPr>
          <w:rFonts w:ascii="Arial" w:hAnsi="Arial" w:cs="Arial"/>
        </w:rPr>
        <w:t>Please note: If the pupil mentioned in the application has a specialist healthcare need, then a transport care plan will be required that is dated within year. This will ensure your child’s individual healthcare needs are suitably supported and appropriately managed by operator staff. Failure to upload this, should it be required will delay your application.</w:t>
      </w:r>
    </w:p>
    <w:p w14:paraId="136936D6" w14:textId="7AA9225E" w:rsidR="00941117" w:rsidRPr="00BF2974" w:rsidRDefault="00941117" w:rsidP="00BF2974">
      <w:pPr>
        <w:rPr>
          <w:rFonts w:ascii="Arial" w:hAnsi="Arial" w:cs="Arial"/>
        </w:rPr>
      </w:pPr>
      <w:r w:rsidRPr="00BF2974">
        <w:rPr>
          <w:rFonts w:ascii="Arial" w:hAnsi="Arial" w:cs="Arial"/>
        </w:rPr>
        <w:t>Please be aware that generally, passenger assistants are not trained to administer rescue medication for epilepsy. They are trained to carry out specific functions that are outlined in the risk assessment that you will receive and be asked to sign. Passenger assistants do not administer oral or regular medication such as asthma pumps, Calpol etc.</w:t>
      </w:r>
    </w:p>
    <w:p w14:paraId="3C838F0C" w14:textId="64D54F68" w:rsidR="00941117" w:rsidRPr="00BF2974" w:rsidRDefault="00941117" w:rsidP="00BF2974">
      <w:pPr>
        <w:rPr>
          <w:rFonts w:ascii="Arial" w:hAnsi="Arial" w:cs="Arial"/>
        </w:rPr>
      </w:pPr>
      <w:r w:rsidRPr="00BF2974">
        <w:rPr>
          <w:rFonts w:ascii="Arial" w:hAnsi="Arial" w:cs="Arial"/>
        </w:rPr>
        <w:t>If you have any queries or concerns about your child’s specialist healthcare need or require advice on the correct paperwork to supply with your application, please contact the community nursing team.</w:t>
      </w:r>
    </w:p>
    <w:sectPr w:rsidR="00941117" w:rsidRPr="00BF2974" w:rsidSect="005F7C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CAB"/>
    <w:multiLevelType w:val="hybridMultilevel"/>
    <w:tmpl w:val="049A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63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9C"/>
    <w:rsid w:val="00160C4A"/>
    <w:rsid w:val="001B1E08"/>
    <w:rsid w:val="00376A2D"/>
    <w:rsid w:val="00941117"/>
    <w:rsid w:val="00B5439C"/>
    <w:rsid w:val="00BF2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D2CB"/>
  <w15:chartTrackingRefBased/>
  <w15:docId w15:val="{8FAFEC5E-C5E7-427A-9667-399B6884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9C"/>
  </w:style>
  <w:style w:type="paragraph" w:styleId="Heading1">
    <w:name w:val="heading 1"/>
    <w:basedOn w:val="Normal"/>
    <w:next w:val="Normal"/>
    <w:link w:val="Heading1Char"/>
    <w:uiPriority w:val="9"/>
    <w:qFormat/>
    <w:rsid w:val="00B5439C"/>
    <w:pPr>
      <w:jc w:val="center"/>
      <w:outlineLvl w:val="0"/>
    </w:pPr>
    <w:rPr>
      <w:b/>
      <w:noProof/>
      <w:sz w:val="40"/>
      <w:szCs w:val="40"/>
      <w:lang w:eastAsia="en-GB"/>
    </w:rPr>
  </w:style>
  <w:style w:type="paragraph" w:styleId="Heading2">
    <w:name w:val="heading 2"/>
    <w:basedOn w:val="Normal"/>
    <w:next w:val="Normal"/>
    <w:link w:val="Heading2Char"/>
    <w:uiPriority w:val="9"/>
    <w:unhideWhenUsed/>
    <w:qFormat/>
    <w:rsid w:val="00B5439C"/>
    <w:pPr>
      <w:outlineLvl w:val="1"/>
    </w:pPr>
    <w:rPr>
      <w:b/>
      <w:noProof/>
      <w:sz w:val="32"/>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9C"/>
    <w:rPr>
      <w:b/>
      <w:noProof/>
      <w:sz w:val="40"/>
      <w:szCs w:val="40"/>
      <w:lang w:eastAsia="en-GB"/>
    </w:rPr>
  </w:style>
  <w:style w:type="character" w:customStyle="1" w:styleId="Heading2Char">
    <w:name w:val="Heading 2 Char"/>
    <w:basedOn w:val="DefaultParagraphFont"/>
    <w:link w:val="Heading2"/>
    <w:uiPriority w:val="9"/>
    <w:rsid w:val="00B5439C"/>
    <w:rPr>
      <w:b/>
      <w:noProof/>
      <w:sz w:val="32"/>
      <w:szCs w:val="40"/>
      <w:lang w:eastAsia="en-GB"/>
    </w:rPr>
  </w:style>
  <w:style w:type="paragraph" w:styleId="ListParagraph">
    <w:name w:val="List Paragraph"/>
    <w:basedOn w:val="Normal"/>
    <w:uiPriority w:val="34"/>
    <w:qFormat/>
    <w:rsid w:val="00B5439C"/>
    <w:pPr>
      <w:ind w:left="720"/>
      <w:contextualSpacing/>
    </w:pPr>
  </w:style>
  <w:style w:type="table" w:styleId="GridTable4">
    <w:name w:val="Grid Table 4"/>
    <w:basedOn w:val="TableNormal"/>
    <w:uiPriority w:val="49"/>
    <w:rsid w:val="00B543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1FAD8-6285-4239-8919-B4DC3DAA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Care Plan for children with medical conditions</dc:title>
  <dc:subject/>
  <dc:creator>Gaby Koenig</dc:creator>
  <cp:keywords/>
  <dc:description/>
  <cp:lastModifiedBy>Gaby Koenig</cp:lastModifiedBy>
  <cp:revision>2</cp:revision>
  <dcterms:created xsi:type="dcterms:W3CDTF">2024-06-27T14:46:00Z</dcterms:created>
  <dcterms:modified xsi:type="dcterms:W3CDTF">2024-06-27T14:46:00Z</dcterms:modified>
</cp:coreProperties>
</file>